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C1" w:rsidRPr="002442C1" w:rsidRDefault="002442C1" w:rsidP="0024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2442C1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452DC9A7" wp14:editId="089DECE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019175"/>
            <wp:effectExtent l="0" t="0" r="0" b="95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2C1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:rsidR="002442C1" w:rsidRPr="002442C1" w:rsidRDefault="002442C1" w:rsidP="002442C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</w:p>
    <w:p w:rsidR="002442C1" w:rsidRPr="002442C1" w:rsidRDefault="002442C1" w:rsidP="002442C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2442C1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2442C1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2442C1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90000054572</w:t>
        </w:r>
      </w:smartTag>
    </w:p>
    <w:p w:rsidR="002442C1" w:rsidRPr="002442C1" w:rsidRDefault="002442C1" w:rsidP="002442C1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2442C1">
        <w:rPr>
          <w:rFonts w:ascii="Times New Roman" w:eastAsia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2442C1" w:rsidRPr="002442C1" w:rsidRDefault="002442C1" w:rsidP="002442C1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2C1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2442C1">
          <w:rPr>
            <w:rFonts w:ascii="Times New Roman" w:eastAsia="Times New Roman" w:hAnsi="Times New Roman" w:cs="Times New Roman"/>
            <w:sz w:val="24"/>
            <w:szCs w:val="24"/>
          </w:rPr>
          <w:t>64860090</w:t>
        </w:r>
      </w:smartTag>
      <w:r w:rsidRPr="002442C1">
        <w:rPr>
          <w:rFonts w:ascii="Times New Roman" w:eastAsia="Times New Roman" w:hAnsi="Times New Roman" w:cs="Times New Roman"/>
          <w:sz w:val="24"/>
          <w:szCs w:val="24"/>
        </w:rPr>
        <w:t xml:space="preserve">, e-pasts: dome@madona.lv </w:t>
      </w:r>
    </w:p>
    <w:p w:rsidR="002442C1" w:rsidRPr="002442C1" w:rsidRDefault="002442C1" w:rsidP="002442C1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2C1" w:rsidRPr="002442C1" w:rsidRDefault="002442C1" w:rsidP="002442C1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val="en-GB"/>
        </w:rPr>
      </w:pPr>
    </w:p>
    <w:p w:rsidR="002442C1" w:rsidRPr="002442C1" w:rsidRDefault="002442C1" w:rsidP="002442C1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442C1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</w:p>
    <w:p w:rsidR="002442C1" w:rsidRPr="002442C1" w:rsidRDefault="002442C1" w:rsidP="002442C1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442C1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:rsidR="002442C1" w:rsidRPr="002442C1" w:rsidRDefault="002442C1" w:rsidP="002442C1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21.01.2020</w:t>
      </w:r>
      <w:r w:rsidRPr="002442C1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</w:p>
    <w:p w:rsidR="002442C1" w:rsidRPr="002442C1" w:rsidRDefault="002442C1" w:rsidP="002442C1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Nr.2</w:t>
      </w:r>
      <w:r w:rsidRPr="002442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Pr="002442C1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2442C1" w:rsidRPr="002442C1" w:rsidRDefault="002442C1" w:rsidP="002442C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2442C1" w:rsidRPr="002442C1" w:rsidRDefault="002442C1" w:rsidP="002442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  <w:r w:rsidRPr="00244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SAISTOŠIE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NOTEIKUMI Nr.1</w:t>
      </w:r>
    </w:p>
    <w:p w:rsidR="008B330B" w:rsidRDefault="008B330B" w:rsidP="002442C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“GROZĪJUMI 27.09.2018. SAISTOŠAJOS NOTEIKUMOS NR.15</w:t>
      </w:r>
      <w:r w:rsidR="004C0E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“PAR MADONAS NOVADA PAŠVALDĪBAS SOCIĀLAJIEM PABALSTIEM”</w:t>
      </w:r>
    </w:p>
    <w:p w:rsidR="00064BFC" w:rsidRPr="004762C6" w:rsidRDefault="00064BFC" w:rsidP="004762C6">
      <w:pPr>
        <w:spacing w:after="0"/>
        <w:jc w:val="right"/>
        <w:rPr>
          <w:rFonts w:ascii="Times New Roman" w:hAnsi="Times New Roman" w:cs="Times New Roman"/>
          <w:i/>
        </w:rPr>
      </w:pPr>
    </w:p>
    <w:p w:rsidR="008B330B" w:rsidRPr="004762C6" w:rsidRDefault="004762C6" w:rsidP="004762C6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Izdoti saskaņā ar </w:t>
      </w:r>
      <w:r w:rsidR="008B330B" w:rsidRPr="004762C6">
        <w:rPr>
          <w:rFonts w:ascii="Times New Roman" w:hAnsi="Times New Roman" w:cs="Times New Roman"/>
          <w:i/>
        </w:rPr>
        <w:t>likuma “Par pašvaldībām”</w:t>
      </w:r>
    </w:p>
    <w:p w:rsidR="008B330B" w:rsidRPr="004762C6" w:rsidRDefault="008B330B" w:rsidP="004762C6">
      <w:pPr>
        <w:spacing w:after="0"/>
        <w:jc w:val="right"/>
        <w:rPr>
          <w:rFonts w:ascii="Times New Roman" w:hAnsi="Times New Roman" w:cs="Times New Roman"/>
          <w:i/>
        </w:rPr>
      </w:pPr>
      <w:proofErr w:type="gramStart"/>
      <w:r w:rsidRPr="004762C6">
        <w:rPr>
          <w:rFonts w:ascii="Times New Roman" w:hAnsi="Times New Roman" w:cs="Times New Roman"/>
          <w:i/>
        </w:rPr>
        <w:t>43.pan</w:t>
      </w:r>
      <w:r w:rsidR="0080070B" w:rsidRPr="004762C6">
        <w:rPr>
          <w:rFonts w:ascii="Times New Roman" w:hAnsi="Times New Roman" w:cs="Times New Roman"/>
          <w:i/>
        </w:rPr>
        <w:t>ta</w:t>
      </w:r>
      <w:proofErr w:type="gramEnd"/>
      <w:r w:rsidR="0080070B" w:rsidRPr="004762C6">
        <w:rPr>
          <w:rFonts w:ascii="Times New Roman" w:hAnsi="Times New Roman" w:cs="Times New Roman"/>
          <w:i/>
        </w:rPr>
        <w:t xml:space="preserve"> 3.daļu un Ministru kabineta 10</w:t>
      </w:r>
      <w:r w:rsidRPr="004762C6">
        <w:rPr>
          <w:rFonts w:ascii="Times New Roman" w:hAnsi="Times New Roman" w:cs="Times New Roman"/>
          <w:i/>
        </w:rPr>
        <w:t>.1</w:t>
      </w:r>
      <w:r w:rsidR="0080070B" w:rsidRPr="004762C6">
        <w:rPr>
          <w:rFonts w:ascii="Times New Roman" w:hAnsi="Times New Roman" w:cs="Times New Roman"/>
          <w:i/>
        </w:rPr>
        <w:t>2</w:t>
      </w:r>
      <w:r w:rsidRPr="004762C6">
        <w:rPr>
          <w:rFonts w:ascii="Times New Roman" w:hAnsi="Times New Roman" w:cs="Times New Roman"/>
          <w:i/>
        </w:rPr>
        <w:t xml:space="preserve">.2019. </w:t>
      </w:r>
    </w:p>
    <w:p w:rsidR="008B330B" w:rsidRPr="004762C6" w:rsidRDefault="0080070B" w:rsidP="004762C6">
      <w:pPr>
        <w:spacing w:after="0"/>
        <w:jc w:val="right"/>
        <w:rPr>
          <w:rFonts w:ascii="Times New Roman" w:hAnsi="Times New Roman" w:cs="Times New Roman"/>
          <w:i/>
        </w:rPr>
      </w:pPr>
      <w:r w:rsidRPr="004762C6">
        <w:rPr>
          <w:rFonts w:ascii="Times New Roman" w:hAnsi="Times New Roman" w:cs="Times New Roman"/>
          <w:i/>
        </w:rPr>
        <w:t>noteikumu Nr. 603</w:t>
      </w:r>
      <w:r w:rsidR="004C0EEE" w:rsidRPr="004762C6">
        <w:rPr>
          <w:rFonts w:ascii="Times New Roman" w:hAnsi="Times New Roman" w:cs="Times New Roman"/>
          <w:i/>
        </w:rPr>
        <w:t xml:space="preserve">”Grozījumi </w:t>
      </w:r>
      <w:r w:rsidR="008B330B" w:rsidRPr="004762C6">
        <w:rPr>
          <w:rFonts w:ascii="Times New Roman" w:hAnsi="Times New Roman" w:cs="Times New Roman"/>
          <w:i/>
        </w:rPr>
        <w:t xml:space="preserve">Ministru kabineta </w:t>
      </w:r>
    </w:p>
    <w:p w:rsidR="008B330B" w:rsidRPr="004762C6" w:rsidRDefault="004C0EEE" w:rsidP="004762C6">
      <w:pPr>
        <w:spacing w:after="0"/>
        <w:jc w:val="right"/>
        <w:rPr>
          <w:rFonts w:ascii="Times New Roman" w:hAnsi="Times New Roman" w:cs="Times New Roman"/>
          <w:i/>
        </w:rPr>
      </w:pPr>
      <w:r w:rsidRPr="004762C6">
        <w:rPr>
          <w:rFonts w:ascii="Times New Roman" w:hAnsi="Times New Roman" w:cs="Times New Roman"/>
          <w:i/>
        </w:rPr>
        <w:t xml:space="preserve"> 22.12.2009.noteikumos Nr. 1605</w:t>
      </w:r>
    </w:p>
    <w:p w:rsidR="004C0EEE" w:rsidRPr="004762C6" w:rsidRDefault="008B330B" w:rsidP="004762C6">
      <w:pPr>
        <w:spacing w:after="0"/>
        <w:jc w:val="right"/>
        <w:rPr>
          <w:rFonts w:ascii="Times New Roman" w:hAnsi="Times New Roman" w:cs="Times New Roman"/>
          <w:i/>
        </w:rPr>
      </w:pPr>
      <w:r w:rsidRPr="004762C6">
        <w:rPr>
          <w:rFonts w:ascii="Times New Roman" w:hAnsi="Times New Roman" w:cs="Times New Roman"/>
          <w:i/>
        </w:rPr>
        <w:t xml:space="preserve"> “Noteikumi par </w:t>
      </w:r>
      <w:r w:rsidR="004762C6">
        <w:rPr>
          <w:rFonts w:ascii="Times New Roman" w:hAnsi="Times New Roman" w:cs="Times New Roman"/>
          <w:i/>
        </w:rPr>
        <w:t xml:space="preserve">valsts sociālā nodrošinājuma </w:t>
      </w:r>
      <w:r w:rsidR="004C0EEE" w:rsidRPr="004762C6">
        <w:rPr>
          <w:rFonts w:ascii="Times New Roman" w:hAnsi="Times New Roman" w:cs="Times New Roman"/>
          <w:i/>
        </w:rPr>
        <w:t xml:space="preserve">pabalsta un </w:t>
      </w:r>
    </w:p>
    <w:p w:rsidR="004C0EEE" w:rsidRPr="004762C6" w:rsidRDefault="004C0EEE" w:rsidP="004762C6">
      <w:pPr>
        <w:spacing w:after="0"/>
        <w:jc w:val="right"/>
        <w:rPr>
          <w:rFonts w:ascii="Times New Roman" w:hAnsi="Times New Roman" w:cs="Times New Roman"/>
          <w:i/>
        </w:rPr>
      </w:pPr>
      <w:r w:rsidRPr="004762C6">
        <w:rPr>
          <w:rFonts w:ascii="Times New Roman" w:hAnsi="Times New Roman" w:cs="Times New Roman"/>
          <w:i/>
        </w:rPr>
        <w:t xml:space="preserve">apbedīšanas pabalsta apmēru, tā pārskatīšanas kārtību </w:t>
      </w:r>
    </w:p>
    <w:p w:rsidR="008B330B" w:rsidRPr="004762C6" w:rsidRDefault="004C0EEE" w:rsidP="004762C6">
      <w:pPr>
        <w:spacing w:after="0"/>
        <w:jc w:val="right"/>
        <w:rPr>
          <w:rFonts w:ascii="Times New Roman" w:hAnsi="Times New Roman" w:cs="Times New Roman"/>
          <w:i/>
        </w:rPr>
      </w:pPr>
      <w:r w:rsidRPr="004762C6">
        <w:rPr>
          <w:rFonts w:ascii="Times New Roman" w:hAnsi="Times New Roman" w:cs="Times New Roman"/>
          <w:i/>
        </w:rPr>
        <w:t>un pabalstu piešķiršanas un izmaksas kārtību” 2</w:t>
      </w:r>
      <w:r w:rsidR="008B330B" w:rsidRPr="004762C6">
        <w:rPr>
          <w:rFonts w:ascii="Times New Roman" w:hAnsi="Times New Roman" w:cs="Times New Roman"/>
          <w:i/>
        </w:rPr>
        <w:t xml:space="preserve">.punktu. </w:t>
      </w:r>
    </w:p>
    <w:p w:rsidR="004762C6" w:rsidRDefault="004762C6" w:rsidP="008B33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30B" w:rsidRDefault="004762C6" w:rsidP="00064B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Veikt šādus grozījumus </w:t>
      </w:r>
      <w:r w:rsidR="008B330B">
        <w:rPr>
          <w:rFonts w:ascii="Times New Roman" w:hAnsi="Times New Roman" w:cs="Times New Roman"/>
          <w:sz w:val="24"/>
          <w:szCs w:val="24"/>
        </w:rPr>
        <w:t>Madonas novada pašvaldības 27.09.2018. saistošajos noteikumos Nr. 15</w:t>
      </w:r>
      <w:r w:rsidR="004C0EEE">
        <w:rPr>
          <w:rFonts w:ascii="Times New Roman" w:hAnsi="Times New Roman" w:cs="Times New Roman"/>
          <w:sz w:val="24"/>
          <w:szCs w:val="24"/>
        </w:rPr>
        <w:t xml:space="preserve"> </w:t>
      </w:r>
      <w:r w:rsidR="008B330B">
        <w:rPr>
          <w:rFonts w:ascii="Times New Roman" w:hAnsi="Times New Roman" w:cs="Times New Roman"/>
          <w:b/>
          <w:sz w:val="24"/>
          <w:szCs w:val="24"/>
        </w:rPr>
        <w:t>“</w:t>
      </w:r>
      <w:r w:rsidR="008B330B">
        <w:rPr>
          <w:rFonts w:ascii="Times New Roman" w:hAnsi="Times New Roman" w:cs="Times New Roman"/>
          <w:sz w:val="24"/>
          <w:szCs w:val="24"/>
        </w:rPr>
        <w:t xml:space="preserve">Par Madonas novada pašvaldības sociālajiem pabalstiem”: </w:t>
      </w:r>
    </w:p>
    <w:p w:rsidR="008B330B" w:rsidRDefault="00440031" w:rsidP="008B330B">
      <w:pPr>
        <w:pStyle w:val="Sarakstarindko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62C6">
        <w:rPr>
          <w:rFonts w:ascii="Times New Roman" w:hAnsi="Times New Roman" w:cs="Times New Roman"/>
          <w:sz w:val="24"/>
          <w:szCs w:val="24"/>
        </w:rPr>
        <w:t xml:space="preserve"> </w:t>
      </w:r>
      <w:r w:rsidR="008B330B">
        <w:rPr>
          <w:rFonts w:ascii="Times New Roman" w:hAnsi="Times New Roman" w:cs="Times New Roman"/>
          <w:sz w:val="24"/>
          <w:szCs w:val="24"/>
        </w:rPr>
        <w:t>Punktā 40.1. skaitli</w:t>
      </w:r>
      <w:r w:rsidR="009C3E9B">
        <w:rPr>
          <w:rFonts w:ascii="Times New Roman" w:hAnsi="Times New Roman" w:cs="Times New Roman"/>
          <w:sz w:val="24"/>
          <w:szCs w:val="24"/>
        </w:rPr>
        <w:t xml:space="preserve"> </w:t>
      </w:r>
      <w:r w:rsidR="004762C6">
        <w:rPr>
          <w:rFonts w:ascii="Times New Roman" w:hAnsi="Times New Roman" w:cs="Times New Roman"/>
          <w:sz w:val="24"/>
          <w:szCs w:val="24"/>
        </w:rPr>
        <w:t xml:space="preserve">” 215” </w:t>
      </w:r>
      <w:r w:rsidR="008B330B">
        <w:rPr>
          <w:rFonts w:ascii="Times New Roman" w:hAnsi="Times New Roman" w:cs="Times New Roman"/>
          <w:sz w:val="24"/>
          <w:szCs w:val="24"/>
        </w:rPr>
        <w:t>aizstāt ar skaitli “ 245,38”</w:t>
      </w:r>
      <w:proofErr w:type="gramStart"/>
      <w:r w:rsidR="008B3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330B" w:rsidRDefault="00440031" w:rsidP="008B330B">
      <w:pPr>
        <w:pStyle w:val="Sarakstarindko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Punktā 40.3</w:t>
      </w:r>
      <w:r w:rsidR="009C3E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skaitli “110’aizstāt ar skaitli </w:t>
      </w:r>
      <w:r w:rsidR="009C3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“122,69”</w:t>
      </w:r>
      <w:r w:rsidR="008B330B">
        <w:rPr>
          <w:rFonts w:ascii="Times New Roman" w:hAnsi="Times New Roman" w:cs="Times New Roman"/>
          <w:sz w:val="24"/>
          <w:szCs w:val="24"/>
        </w:rPr>
        <w:t>.</w:t>
      </w:r>
    </w:p>
    <w:p w:rsidR="008B330B" w:rsidRDefault="008B330B" w:rsidP="008B33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Saist</w:t>
      </w:r>
      <w:r w:rsidR="004762C6">
        <w:rPr>
          <w:rFonts w:ascii="Times New Roman" w:hAnsi="Times New Roman" w:cs="Times New Roman"/>
          <w:sz w:val="24"/>
          <w:szCs w:val="24"/>
        </w:rPr>
        <w:t xml:space="preserve">ošie </w:t>
      </w:r>
      <w:r w:rsidR="00064BFC">
        <w:rPr>
          <w:rFonts w:ascii="Times New Roman" w:hAnsi="Times New Roman" w:cs="Times New Roman"/>
          <w:sz w:val="24"/>
          <w:szCs w:val="24"/>
        </w:rPr>
        <w:t xml:space="preserve">noteikumi stājas spēkā </w:t>
      </w:r>
      <w:r>
        <w:rPr>
          <w:rFonts w:ascii="Times New Roman" w:hAnsi="Times New Roman" w:cs="Times New Roman"/>
          <w:sz w:val="24"/>
          <w:szCs w:val="24"/>
        </w:rPr>
        <w:t>likuma “Par pašvaldībām”</w:t>
      </w:r>
      <w:proofErr w:type="gramStart"/>
      <w:r>
        <w:rPr>
          <w:rFonts w:ascii="Times New Roman" w:hAnsi="Times New Roman" w:cs="Times New Roman"/>
          <w:sz w:val="24"/>
          <w:szCs w:val="24"/>
        </w:rPr>
        <w:t>45.panta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noteiktajā kārtībā.</w:t>
      </w:r>
    </w:p>
    <w:p w:rsidR="004762C6" w:rsidRDefault="004762C6" w:rsidP="00476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2C6" w:rsidRDefault="004762C6" w:rsidP="00476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0B" w:rsidRDefault="008B330B" w:rsidP="00476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762C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Agris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:rsidR="008B330B" w:rsidRDefault="008B330B" w:rsidP="004C0EEE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8B330B" w:rsidRDefault="008B330B" w:rsidP="008B33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05ED" w:rsidRDefault="009D05ED" w:rsidP="004C709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C7096" w:rsidRDefault="004C7096" w:rsidP="004C709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C7096" w:rsidRDefault="004C7096" w:rsidP="004C709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C7096" w:rsidRDefault="004C7096" w:rsidP="004C709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C7096" w:rsidRDefault="004C7096" w:rsidP="004C709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C7096" w:rsidRDefault="004C7096" w:rsidP="004C709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C7096" w:rsidRPr="004C7096" w:rsidRDefault="004C7096" w:rsidP="004C709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762C6" w:rsidRPr="004762C6" w:rsidRDefault="004762C6" w:rsidP="004C709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762C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PASKAIDROJUMA RAKSTS</w:t>
      </w:r>
    </w:p>
    <w:p w:rsidR="004C7096" w:rsidRPr="004C7096" w:rsidRDefault="004C7096" w:rsidP="004C70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4C70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Madonas novada pašvaldības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21.01.2020</w:t>
      </w:r>
      <w:r w:rsidRPr="004C70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. saistošajiem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noteikumiem Nr.1</w:t>
      </w:r>
    </w:p>
    <w:p w:rsidR="009D05ED" w:rsidRPr="00873A71" w:rsidRDefault="004C7096" w:rsidP="004C7096">
      <w:pPr>
        <w:spacing w:after="0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t>“</w:t>
      </w:r>
      <w:r w:rsidR="009D05ED" w:rsidRPr="00873A71">
        <w:rPr>
          <w:rFonts w:ascii="Times New Roman" w:eastAsia="Franklin Gothic Book" w:hAnsi="Times New Roman" w:cs="Times New Roman"/>
          <w:b/>
          <w:sz w:val="24"/>
          <w:szCs w:val="24"/>
        </w:rPr>
        <w:t>Grozījumi 27.09.2018.</w:t>
      </w:r>
      <w:r w:rsidR="005B5EC0">
        <w:rPr>
          <w:rFonts w:ascii="Times New Roman" w:eastAsia="Franklin Gothic Book" w:hAnsi="Times New Roman" w:cs="Times New Roman"/>
          <w:b/>
          <w:sz w:val="24"/>
          <w:szCs w:val="24"/>
        </w:rPr>
        <w:t xml:space="preserve"> </w:t>
      </w:r>
      <w:r w:rsidR="005C5FAD">
        <w:rPr>
          <w:rFonts w:ascii="Times New Roman" w:eastAsia="Franklin Gothic Book" w:hAnsi="Times New Roman" w:cs="Times New Roman"/>
          <w:b/>
          <w:sz w:val="24"/>
          <w:szCs w:val="24"/>
        </w:rPr>
        <w:t>saistošajos noteikumos Nr.15 “</w:t>
      </w:r>
      <w:r w:rsidR="009D05ED" w:rsidRPr="00873A71">
        <w:rPr>
          <w:rFonts w:ascii="Times New Roman" w:eastAsia="Franklin Gothic Book" w:hAnsi="Times New Roman" w:cs="Times New Roman"/>
          <w:b/>
          <w:sz w:val="24"/>
          <w:szCs w:val="24"/>
        </w:rPr>
        <w:t>Par Madonas novada pašvaldības sociālajiem pabalstiem.’’</w:t>
      </w:r>
    </w:p>
    <w:p w:rsidR="009D05ED" w:rsidRPr="00873A71" w:rsidRDefault="009D05ED" w:rsidP="009D05ED">
      <w:pPr>
        <w:jc w:val="center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121"/>
      </w:tblGrid>
      <w:tr w:rsidR="009D05ED" w:rsidRPr="00873A71" w:rsidTr="00D01CED">
        <w:tc>
          <w:tcPr>
            <w:tcW w:w="1619" w:type="pct"/>
            <w:vAlign w:val="center"/>
          </w:tcPr>
          <w:p w:rsidR="009D05ED" w:rsidRPr="00873A71" w:rsidRDefault="009D05ED" w:rsidP="00D01CED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szCs w:val="24"/>
              </w:rPr>
            </w:pPr>
            <w:r w:rsidRPr="00873A71">
              <w:rPr>
                <w:rFonts w:ascii="Times New Roman" w:eastAsia="Franklin Gothic Book" w:hAnsi="Times New Roman" w:cs="Times New Roman"/>
                <w:b/>
                <w:szCs w:val="24"/>
              </w:rPr>
              <w:t>Paskaidrojumu</w:t>
            </w:r>
            <w:r w:rsidRPr="00873A71">
              <w:rPr>
                <w:rFonts w:ascii="Times New Roman" w:eastAsia="Franklin Gothic Book" w:hAnsi="Times New Roman" w:cs="Times New Roman"/>
                <w:b/>
                <w:szCs w:val="24"/>
              </w:rPr>
              <w:br/>
              <w:t>raksta sadaļas</w:t>
            </w:r>
          </w:p>
        </w:tc>
        <w:tc>
          <w:tcPr>
            <w:tcW w:w="3381" w:type="pct"/>
            <w:vAlign w:val="center"/>
          </w:tcPr>
          <w:p w:rsidR="009D05ED" w:rsidRPr="00873A71" w:rsidRDefault="009D05ED" w:rsidP="00D01CED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szCs w:val="24"/>
              </w:rPr>
            </w:pPr>
            <w:r w:rsidRPr="00873A71">
              <w:rPr>
                <w:rFonts w:ascii="Times New Roman" w:eastAsia="Franklin Gothic Book" w:hAnsi="Times New Roman" w:cs="Times New Roman"/>
                <w:b/>
                <w:szCs w:val="24"/>
              </w:rPr>
              <w:t>Norādāmā informācija</w:t>
            </w:r>
          </w:p>
        </w:tc>
      </w:tr>
      <w:tr w:rsidR="009D05ED" w:rsidRPr="00873A71" w:rsidTr="00D01CED">
        <w:tc>
          <w:tcPr>
            <w:tcW w:w="1619" w:type="pct"/>
          </w:tcPr>
          <w:p w:rsidR="009D05ED" w:rsidRPr="00873A71" w:rsidRDefault="009D05ED" w:rsidP="007868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873A71">
              <w:rPr>
                <w:rFonts w:ascii="Times New Roman" w:eastAsia="Franklin Gothic Book" w:hAnsi="Times New Roman" w:cs="Times New Roman"/>
                <w:szCs w:val="24"/>
              </w:rPr>
              <w:t>Projekta nepieciešamības pamatojums</w:t>
            </w:r>
          </w:p>
        </w:tc>
        <w:tc>
          <w:tcPr>
            <w:tcW w:w="3381" w:type="pct"/>
          </w:tcPr>
          <w:p w:rsidR="009D05ED" w:rsidRDefault="009D05ED" w:rsidP="005D30A4">
            <w:pPr>
              <w:pStyle w:val="Sarakstarindkopa"/>
              <w:numPr>
                <w:ilvl w:val="1"/>
                <w:numId w:val="1"/>
              </w:numPr>
              <w:tabs>
                <w:tab w:val="left" w:pos="473"/>
              </w:tabs>
              <w:spacing w:after="120" w:line="240" w:lineRule="auto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5D30A4">
              <w:rPr>
                <w:rFonts w:ascii="Times New Roman" w:eastAsia="Franklin Gothic Book" w:hAnsi="Times New Roman" w:cs="Times New Roman"/>
                <w:szCs w:val="24"/>
              </w:rPr>
              <w:t>Pamatojoties uz Ministru kab</w:t>
            </w:r>
            <w:r w:rsidR="005C5FAD" w:rsidRPr="005D30A4">
              <w:rPr>
                <w:rFonts w:ascii="Times New Roman" w:eastAsia="Franklin Gothic Book" w:hAnsi="Times New Roman" w:cs="Times New Roman"/>
                <w:szCs w:val="24"/>
              </w:rPr>
              <w:t>ineta 10.12.2019. noteikumu Nr.</w:t>
            </w:r>
            <w:r w:rsidRPr="005D30A4">
              <w:rPr>
                <w:rFonts w:ascii="Times New Roman" w:eastAsia="Franklin Gothic Book" w:hAnsi="Times New Roman" w:cs="Times New Roman"/>
                <w:szCs w:val="24"/>
              </w:rPr>
              <w:t>603 ‘’Grozījum1 Ministru kab</w:t>
            </w:r>
            <w:r w:rsidR="005C5FAD" w:rsidRPr="005D30A4">
              <w:rPr>
                <w:rFonts w:ascii="Times New Roman" w:eastAsia="Franklin Gothic Book" w:hAnsi="Times New Roman" w:cs="Times New Roman"/>
                <w:szCs w:val="24"/>
              </w:rPr>
              <w:t>ineta 22.12.</w:t>
            </w:r>
            <w:proofErr w:type="gramStart"/>
            <w:r w:rsidR="005C5FAD" w:rsidRPr="005D30A4">
              <w:rPr>
                <w:rFonts w:ascii="Times New Roman" w:eastAsia="Franklin Gothic Book" w:hAnsi="Times New Roman" w:cs="Times New Roman"/>
                <w:szCs w:val="24"/>
              </w:rPr>
              <w:t>2009.noteikumos</w:t>
            </w:r>
            <w:proofErr w:type="gramEnd"/>
            <w:r w:rsidR="005C5FAD" w:rsidRPr="005D30A4">
              <w:rPr>
                <w:rFonts w:ascii="Times New Roman" w:eastAsia="Franklin Gothic Book" w:hAnsi="Times New Roman" w:cs="Times New Roman"/>
                <w:szCs w:val="24"/>
              </w:rPr>
              <w:t xml:space="preserve"> Nr.</w:t>
            </w:r>
            <w:r w:rsidRPr="005D30A4">
              <w:rPr>
                <w:rFonts w:ascii="Times New Roman" w:eastAsia="Franklin Gothic Book" w:hAnsi="Times New Roman" w:cs="Times New Roman"/>
                <w:szCs w:val="24"/>
              </w:rPr>
              <w:t>1605 ‘’Noteikumi par valsts sociālā nodrošinājuma pabalsta un apbedīšanas pabalsta apmēru, tā pārskaitīšanas kārtību un pabalstu piešķiršanas un izmaksu kārtību’’ 2.punktu</w:t>
            </w:r>
          </w:p>
          <w:p w:rsidR="00786886" w:rsidRPr="005D30A4" w:rsidRDefault="00786886" w:rsidP="00786886">
            <w:pPr>
              <w:pStyle w:val="Sarakstarindkopa"/>
              <w:tabs>
                <w:tab w:val="left" w:pos="473"/>
              </w:tabs>
              <w:spacing w:after="120" w:line="240" w:lineRule="auto"/>
              <w:ind w:left="792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</w:p>
        </w:tc>
      </w:tr>
      <w:tr w:rsidR="009D05ED" w:rsidRPr="00873A71" w:rsidTr="00D01CED">
        <w:tc>
          <w:tcPr>
            <w:tcW w:w="1619" w:type="pct"/>
          </w:tcPr>
          <w:p w:rsidR="009D05ED" w:rsidRPr="00873A71" w:rsidRDefault="009D05ED" w:rsidP="007868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873A71">
              <w:rPr>
                <w:rFonts w:ascii="Times New Roman" w:eastAsia="Franklin Gothic Book" w:hAnsi="Times New Roman" w:cs="Times New Roman"/>
                <w:szCs w:val="24"/>
              </w:rPr>
              <w:t>Īss projekta satura izklāsts</w:t>
            </w:r>
          </w:p>
        </w:tc>
        <w:tc>
          <w:tcPr>
            <w:tcW w:w="3381" w:type="pct"/>
          </w:tcPr>
          <w:p w:rsidR="009D05ED" w:rsidRPr="005D30A4" w:rsidRDefault="009D05ED" w:rsidP="005D30A4">
            <w:pPr>
              <w:pStyle w:val="Sarakstarindkopa"/>
              <w:numPr>
                <w:ilvl w:val="1"/>
                <w:numId w:val="1"/>
              </w:num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5D30A4">
              <w:rPr>
                <w:rFonts w:ascii="Times New Roman" w:eastAsia="Franklin Gothic Book" w:hAnsi="Times New Roman" w:cs="Times New Roman"/>
                <w:szCs w:val="24"/>
              </w:rPr>
              <w:t>Veikt šādus grozījumus Madonas novada pašvaldības 27.09.2018. saistošajos noteikumos Nr.15 ‘’Par Madonas novada pašvaldības sociālajiem pabalstiem’’:</w:t>
            </w:r>
          </w:p>
          <w:p w:rsidR="009D05ED" w:rsidRPr="00873A71" w:rsidRDefault="005D30A4" w:rsidP="00D01CED">
            <w:pPr>
              <w:numPr>
                <w:ilvl w:val="2"/>
                <w:numId w:val="1"/>
              </w:numPr>
              <w:tabs>
                <w:tab w:val="left" w:pos="499"/>
              </w:tabs>
              <w:spacing w:after="0" w:line="240" w:lineRule="auto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Cs w:val="24"/>
              </w:rPr>
              <w:t xml:space="preserve"> </w:t>
            </w:r>
            <w:r w:rsidR="009D05ED">
              <w:rPr>
                <w:rFonts w:ascii="Times New Roman" w:eastAsia="Franklin Gothic Book" w:hAnsi="Times New Roman" w:cs="Times New Roman"/>
                <w:szCs w:val="24"/>
              </w:rPr>
              <w:t>Punktā 40.1</w:t>
            </w:r>
            <w:r>
              <w:rPr>
                <w:rFonts w:ascii="Times New Roman" w:eastAsia="Franklin Gothic Book" w:hAnsi="Times New Roman" w:cs="Times New Roman"/>
                <w:szCs w:val="24"/>
              </w:rPr>
              <w:t xml:space="preserve">. </w:t>
            </w:r>
            <w:r w:rsidR="009D05ED">
              <w:rPr>
                <w:rFonts w:ascii="Times New Roman" w:eastAsia="Franklin Gothic Book" w:hAnsi="Times New Roman" w:cs="Times New Roman"/>
                <w:szCs w:val="24"/>
              </w:rPr>
              <w:t>skaitli ‘’215’’ aizstāt ar skaitli ‘’245,38’’</w:t>
            </w:r>
            <w:r w:rsidR="009D05ED" w:rsidRPr="00873A71">
              <w:rPr>
                <w:rFonts w:ascii="Times New Roman" w:eastAsia="Franklin Gothic Book" w:hAnsi="Times New Roman" w:cs="Times New Roman"/>
                <w:szCs w:val="24"/>
              </w:rPr>
              <w:t>;</w:t>
            </w:r>
          </w:p>
          <w:p w:rsidR="009D05ED" w:rsidRPr="00873A71" w:rsidRDefault="005D30A4" w:rsidP="00D01CED">
            <w:pPr>
              <w:numPr>
                <w:ilvl w:val="2"/>
                <w:numId w:val="1"/>
              </w:numPr>
              <w:tabs>
                <w:tab w:val="left" w:pos="499"/>
              </w:tabs>
              <w:spacing w:after="0" w:line="240" w:lineRule="auto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Cs w:val="24"/>
              </w:rPr>
              <w:t xml:space="preserve"> Punktā 40.3</w:t>
            </w:r>
            <w:r w:rsidR="009D05ED">
              <w:rPr>
                <w:rFonts w:ascii="Times New Roman" w:eastAsia="Franklin Gothic Book" w:hAnsi="Times New Roman" w:cs="Times New Roman"/>
                <w:szCs w:val="24"/>
              </w:rPr>
              <w:t>.</w:t>
            </w:r>
            <w:r>
              <w:rPr>
                <w:rFonts w:ascii="Times New Roman" w:eastAsia="Franklin Gothic Book" w:hAnsi="Times New Roman" w:cs="Times New Roman"/>
                <w:szCs w:val="24"/>
              </w:rPr>
              <w:t xml:space="preserve"> </w:t>
            </w:r>
            <w:r w:rsidR="009D05ED">
              <w:rPr>
                <w:rFonts w:ascii="Times New Roman" w:eastAsia="Franklin Gothic Book" w:hAnsi="Times New Roman" w:cs="Times New Roman"/>
                <w:szCs w:val="24"/>
              </w:rPr>
              <w:t>skaitli ‘’110</w:t>
            </w:r>
            <w:r w:rsidR="009D05ED" w:rsidRPr="00873A71">
              <w:rPr>
                <w:rFonts w:ascii="Times New Roman" w:eastAsia="Franklin Gothic Book" w:hAnsi="Times New Roman" w:cs="Times New Roman"/>
                <w:szCs w:val="24"/>
              </w:rPr>
              <w:t>’’ aizstāt</w:t>
            </w:r>
            <w:r w:rsidR="009D05ED">
              <w:rPr>
                <w:rFonts w:ascii="Times New Roman" w:eastAsia="Franklin Gothic Book" w:hAnsi="Times New Roman" w:cs="Times New Roman"/>
                <w:szCs w:val="24"/>
              </w:rPr>
              <w:t xml:space="preserve"> ar skaitli ‘’122,69</w:t>
            </w:r>
            <w:r w:rsidR="009D05ED" w:rsidRPr="00873A71">
              <w:rPr>
                <w:rFonts w:ascii="Times New Roman" w:eastAsia="Franklin Gothic Book" w:hAnsi="Times New Roman" w:cs="Times New Roman"/>
                <w:szCs w:val="24"/>
              </w:rPr>
              <w:t>’’.</w:t>
            </w:r>
          </w:p>
          <w:p w:rsidR="009D05ED" w:rsidRPr="00873A71" w:rsidRDefault="009D05ED" w:rsidP="00D01CED">
            <w:pPr>
              <w:tabs>
                <w:tab w:val="left" w:pos="499"/>
              </w:tabs>
              <w:spacing w:after="0" w:line="240" w:lineRule="auto"/>
              <w:ind w:firstLine="499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</w:p>
        </w:tc>
      </w:tr>
      <w:tr w:rsidR="009D05ED" w:rsidRPr="00873A71" w:rsidTr="00D01CED">
        <w:tc>
          <w:tcPr>
            <w:tcW w:w="1619" w:type="pct"/>
          </w:tcPr>
          <w:p w:rsidR="009D05ED" w:rsidRPr="00873A71" w:rsidRDefault="009D05ED" w:rsidP="007868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873A71">
              <w:rPr>
                <w:rFonts w:ascii="Times New Roman" w:eastAsia="Franklin Gothic Book" w:hAnsi="Times New Roman" w:cs="Times New Roman"/>
                <w:szCs w:val="24"/>
              </w:rPr>
              <w:t>Informācija par plānoto projekta ietekmi uz pašvaldības budžetu</w:t>
            </w:r>
          </w:p>
        </w:tc>
        <w:tc>
          <w:tcPr>
            <w:tcW w:w="3381" w:type="pct"/>
          </w:tcPr>
          <w:p w:rsidR="009D05ED" w:rsidRPr="005D30A4" w:rsidRDefault="009D05ED" w:rsidP="005D30A4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5D30A4">
              <w:rPr>
                <w:rFonts w:ascii="Times New Roman" w:eastAsia="Franklin Gothic Book" w:hAnsi="Times New Roman" w:cs="Times New Roman"/>
                <w:szCs w:val="24"/>
              </w:rPr>
              <w:t>Madonas novada iedzīvotājiem tiks sniegti atbilstoši iedzīvotāju vajadzībām, ievērojot Madonas novada pašvaldības budžeta iespējas.</w:t>
            </w:r>
          </w:p>
        </w:tc>
      </w:tr>
      <w:tr w:rsidR="009D05ED" w:rsidRPr="00873A71" w:rsidTr="00D01CED">
        <w:tc>
          <w:tcPr>
            <w:tcW w:w="1619" w:type="pct"/>
          </w:tcPr>
          <w:p w:rsidR="009D05ED" w:rsidRPr="00873A71" w:rsidRDefault="009D05ED" w:rsidP="007868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873A71">
              <w:rPr>
                <w:rFonts w:ascii="Times New Roman" w:eastAsia="Franklin Gothic Book" w:hAnsi="Times New Roman" w:cs="Times New Roman"/>
                <w:szCs w:val="24"/>
              </w:rPr>
              <w:t>Informācija par plānoto projekta ietekmi uz uzņēmējdarbības vidi pašvaldības teritorijā</w:t>
            </w:r>
          </w:p>
        </w:tc>
        <w:tc>
          <w:tcPr>
            <w:tcW w:w="3381" w:type="pct"/>
          </w:tcPr>
          <w:p w:rsidR="009D05ED" w:rsidRPr="00873A71" w:rsidRDefault="009D05ED" w:rsidP="00D01CED">
            <w:pPr>
              <w:numPr>
                <w:ilvl w:val="1"/>
                <w:numId w:val="1"/>
              </w:numPr>
              <w:spacing w:after="0" w:line="240" w:lineRule="auto"/>
              <w:ind w:left="74" w:firstLine="286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873A71">
              <w:rPr>
                <w:rFonts w:ascii="Times New Roman" w:eastAsia="Franklin Gothic Book" w:hAnsi="Times New Roman" w:cs="Times New Roman"/>
                <w:szCs w:val="24"/>
              </w:rPr>
              <w:t xml:space="preserve"> Saistošie noteikumi šo jomu neskar.</w:t>
            </w:r>
          </w:p>
        </w:tc>
      </w:tr>
      <w:tr w:rsidR="009D05ED" w:rsidRPr="00873A71" w:rsidTr="00D01CED">
        <w:tc>
          <w:tcPr>
            <w:tcW w:w="1619" w:type="pct"/>
          </w:tcPr>
          <w:p w:rsidR="009D05ED" w:rsidRPr="00873A71" w:rsidRDefault="009D05ED" w:rsidP="007868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873A71">
              <w:rPr>
                <w:rFonts w:ascii="Times New Roman" w:eastAsia="Franklin Gothic Book" w:hAnsi="Times New Roman" w:cs="Times New Roman"/>
                <w:szCs w:val="24"/>
              </w:rPr>
              <w:t>Informācija par administratīvajām procedūrām</w:t>
            </w:r>
          </w:p>
        </w:tc>
        <w:tc>
          <w:tcPr>
            <w:tcW w:w="3381" w:type="pct"/>
          </w:tcPr>
          <w:p w:rsidR="009D05ED" w:rsidRPr="005D30A4" w:rsidRDefault="009D05ED" w:rsidP="005D30A4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5D30A4">
              <w:rPr>
                <w:rFonts w:ascii="Times New Roman" w:eastAsia="Franklin Gothic Book" w:hAnsi="Times New Roman" w:cs="Times New Roman"/>
                <w:szCs w:val="24"/>
              </w:rPr>
              <w:t>Privātpersonas Saistošo noteikumu normu piemērošanai (sociālo palīdzību saņemšanai) vēršas Madonas novada pašvaldības Sociālajā dienestā pēc savas dzīvesvietas.</w:t>
            </w:r>
          </w:p>
          <w:p w:rsidR="009D05ED" w:rsidRDefault="009D05ED" w:rsidP="0078688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786886">
              <w:rPr>
                <w:rFonts w:ascii="Times New Roman" w:eastAsia="Franklin Gothic Book" w:hAnsi="Times New Roman" w:cs="Times New Roman"/>
                <w:szCs w:val="24"/>
              </w:rPr>
              <w:t>Līdzšinējās administratīvās procedūras Saistošie noteikumi nemaina.</w:t>
            </w:r>
          </w:p>
          <w:p w:rsidR="00A4546C" w:rsidRPr="00786886" w:rsidRDefault="00A4546C" w:rsidP="00A4546C">
            <w:pPr>
              <w:pStyle w:val="Sarakstarindkopa"/>
              <w:spacing w:after="0" w:line="240" w:lineRule="auto"/>
              <w:ind w:left="792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</w:p>
        </w:tc>
      </w:tr>
      <w:tr w:rsidR="009D05ED" w:rsidRPr="00873A71" w:rsidTr="00D01CED">
        <w:tc>
          <w:tcPr>
            <w:tcW w:w="1619" w:type="pct"/>
          </w:tcPr>
          <w:p w:rsidR="009D05ED" w:rsidRPr="00873A71" w:rsidRDefault="009D05ED" w:rsidP="007868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873A71">
              <w:rPr>
                <w:rFonts w:ascii="Times New Roman" w:eastAsia="Franklin Gothic Book" w:hAnsi="Times New Roman" w:cs="Times New Roman"/>
                <w:szCs w:val="24"/>
              </w:rPr>
              <w:t>Informācija par konsultācijām ar privātpersonām</w:t>
            </w:r>
          </w:p>
        </w:tc>
        <w:tc>
          <w:tcPr>
            <w:tcW w:w="3381" w:type="pct"/>
          </w:tcPr>
          <w:p w:rsidR="009D05ED" w:rsidRDefault="009D05ED" w:rsidP="0078688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786886">
              <w:rPr>
                <w:rFonts w:ascii="Times New Roman" w:eastAsia="Franklin Gothic Book" w:hAnsi="Times New Roman" w:cs="Times New Roman"/>
                <w:szCs w:val="24"/>
              </w:rPr>
              <w:t>Saistošo noteikumu projekts ar paskaidrojumu rakstu publicēts Madonas novada pašvaldības mājaslapā internetā.</w:t>
            </w:r>
          </w:p>
          <w:p w:rsidR="00786886" w:rsidRPr="00786886" w:rsidRDefault="00786886" w:rsidP="00786886">
            <w:pPr>
              <w:pStyle w:val="Sarakstarindkopa"/>
              <w:spacing w:after="0" w:line="240" w:lineRule="auto"/>
              <w:ind w:left="792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9D05ED" w:rsidRDefault="009D05ED" w:rsidP="009D05ED">
      <w:pPr>
        <w:spacing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4C7096" w:rsidRDefault="004C7096" w:rsidP="009D05ED">
      <w:pPr>
        <w:spacing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4C7096" w:rsidRPr="00873A71" w:rsidRDefault="004C7096" w:rsidP="009D05ED">
      <w:pPr>
        <w:spacing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4C7096" w:rsidRDefault="004C7096" w:rsidP="004C7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Agris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:rsidR="009D05ED" w:rsidRPr="00873A71" w:rsidRDefault="009D05ED" w:rsidP="009D05ED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</w:p>
    <w:p w:rsidR="008B330B" w:rsidRDefault="008B330B" w:rsidP="008B330B">
      <w:pPr>
        <w:rPr>
          <w:rFonts w:ascii="Times New Roman" w:hAnsi="Times New Roman" w:cs="Times New Roman"/>
          <w:sz w:val="24"/>
          <w:szCs w:val="24"/>
        </w:rPr>
      </w:pPr>
    </w:p>
    <w:p w:rsidR="006A632A" w:rsidRDefault="006A632A"/>
    <w:sectPr w:rsidR="006A632A" w:rsidSect="00064B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3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C949F8"/>
    <w:multiLevelType w:val="multilevel"/>
    <w:tmpl w:val="011AB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0B"/>
    <w:rsid w:val="00064BFC"/>
    <w:rsid w:val="00206C4A"/>
    <w:rsid w:val="002442C1"/>
    <w:rsid w:val="00440031"/>
    <w:rsid w:val="004762C6"/>
    <w:rsid w:val="004C0EEE"/>
    <w:rsid w:val="004C7096"/>
    <w:rsid w:val="005B5EC0"/>
    <w:rsid w:val="005C5FAD"/>
    <w:rsid w:val="005D30A4"/>
    <w:rsid w:val="006A632A"/>
    <w:rsid w:val="00786886"/>
    <w:rsid w:val="0080070B"/>
    <w:rsid w:val="008B330B"/>
    <w:rsid w:val="009C3E9B"/>
    <w:rsid w:val="009D05ED"/>
    <w:rsid w:val="00A4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E2BB8BF"/>
  <w15:chartTrackingRefBased/>
  <w15:docId w15:val="{2CB425BB-991C-4220-A329-F28A9CFF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B330B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B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</cp:revision>
  <dcterms:created xsi:type="dcterms:W3CDTF">2020-01-12T10:06:00Z</dcterms:created>
  <dcterms:modified xsi:type="dcterms:W3CDTF">2020-01-23T16:23:00Z</dcterms:modified>
</cp:coreProperties>
</file>